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7CCB91" w14:textId="0E7424BC" w:rsidR="00F46F03" w:rsidRPr="00AF1042" w:rsidRDefault="00A92EB6">
      <w:pPr>
        <w:spacing w:after="0"/>
        <w:jc w:val="right"/>
        <w:rPr>
          <w:rFonts w:ascii="Cambria" w:eastAsia="Cambria" w:hAnsi="Cambria" w:cs="Cambria"/>
          <w:b/>
          <w:bCs/>
        </w:rPr>
      </w:pPr>
      <w:r w:rsidRPr="00AF1042">
        <w:rPr>
          <w:rFonts w:ascii="Cambria" w:eastAsia="Cambria" w:hAnsi="Cambria" w:cs="Cambria"/>
          <w:b/>
          <w:bCs/>
        </w:rPr>
        <w:t>Załącznik nr 2.</w:t>
      </w:r>
      <w:r w:rsidR="006C5906" w:rsidRPr="00AF1042">
        <w:rPr>
          <w:rFonts w:ascii="Cambria" w:eastAsia="Cambria" w:hAnsi="Cambria" w:cs="Cambria"/>
          <w:b/>
          <w:bCs/>
        </w:rPr>
        <w:t>4</w:t>
      </w:r>
      <w:r w:rsidRPr="00AF1042">
        <w:rPr>
          <w:rFonts w:ascii="Cambria" w:eastAsia="Cambria" w:hAnsi="Cambria" w:cs="Cambria"/>
          <w:b/>
          <w:bCs/>
        </w:rPr>
        <w:t xml:space="preserve"> do SWZ</w:t>
      </w:r>
    </w:p>
    <w:p w14:paraId="729A7109" w14:textId="77777777" w:rsidR="00F46F03" w:rsidRPr="00AF1042" w:rsidRDefault="00F46F03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29EF4DBF" w14:textId="4B7AC9FC" w:rsidR="00F46F03" w:rsidRPr="00AF1042" w:rsidRDefault="00A92EB6">
      <w:pPr>
        <w:spacing w:after="0"/>
        <w:jc w:val="center"/>
        <w:rPr>
          <w:rFonts w:ascii="Cambria" w:eastAsia="Cambria" w:hAnsi="Cambria" w:cs="Cambria"/>
          <w:b/>
          <w:bCs/>
        </w:rPr>
      </w:pPr>
      <w:r w:rsidRPr="00AF1042">
        <w:rPr>
          <w:rFonts w:ascii="Cambria" w:eastAsia="Cambria" w:hAnsi="Cambria" w:cs="Cambria"/>
          <w:b/>
          <w:bCs/>
        </w:rPr>
        <w:t xml:space="preserve">FORMULARZ WYMAGAŃ TECHNICZNYCH – PAKIET </w:t>
      </w:r>
      <w:r w:rsidR="00E020A3" w:rsidRPr="00AF1042">
        <w:rPr>
          <w:rFonts w:ascii="Cambria" w:eastAsia="Cambria" w:hAnsi="Cambria" w:cs="Cambria"/>
          <w:b/>
          <w:bCs/>
        </w:rPr>
        <w:t>4</w:t>
      </w:r>
    </w:p>
    <w:p w14:paraId="30111FC6" w14:textId="77777777" w:rsidR="006C5906" w:rsidRPr="00AF1042" w:rsidRDefault="006C5906">
      <w:pPr>
        <w:spacing w:after="0"/>
        <w:jc w:val="center"/>
        <w:rPr>
          <w:rFonts w:ascii="Cambria" w:hAnsi="Cambria" w:cstheme="minorHAnsi"/>
          <w:b/>
        </w:rPr>
      </w:pPr>
    </w:p>
    <w:p w14:paraId="40A3B186" w14:textId="29BF6EF9" w:rsidR="006C5906" w:rsidRPr="00AF1042" w:rsidRDefault="006C5906">
      <w:pPr>
        <w:spacing w:after="0"/>
        <w:jc w:val="center"/>
        <w:rPr>
          <w:rFonts w:ascii="Cambria" w:eastAsia="Cambria" w:hAnsi="Cambria" w:cs="Cambria"/>
          <w:b/>
          <w:bCs/>
        </w:rPr>
      </w:pPr>
      <w:r w:rsidRPr="00AF1042">
        <w:rPr>
          <w:rFonts w:ascii="Cambria" w:hAnsi="Cambria" w:cstheme="minorHAnsi"/>
          <w:b/>
        </w:rPr>
        <w:t>Dostawa wózka transportowego</w:t>
      </w:r>
    </w:p>
    <w:p w14:paraId="5C866C61" w14:textId="2C19C6E6" w:rsidR="00F46F03" w:rsidRPr="00AF1042" w:rsidRDefault="00F46F03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7F8ACAF0" w14:textId="457A5F85" w:rsidR="00F46F03" w:rsidRPr="00AF1042" w:rsidRDefault="00A92EB6">
      <w:pPr>
        <w:tabs>
          <w:tab w:val="left" w:pos="540"/>
        </w:tabs>
        <w:spacing w:before="120" w:after="0" w:line="360" w:lineRule="auto"/>
        <w:jc w:val="both"/>
        <w:rPr>
          <w:rFonts w:ascii="Cambria" w:eastAsia="Cambria" w:hAnsi="Cambria" w:cs="Cambria"/>
        </w:rPr>
      </w:pPr>
      <w:bookmarkStart w:id="0" w:name="_heading=h.j6m04erbwe2c" w:colFirst="0" w:colLast="0"/>
      <w:bookmarkEnd w:id="0"/>
      <w:r w:rsidRPr="00AF1042">
        <w:rPr>
          <w:rFonts w:ascii="Cambria" w:eastAsia="Cambria" w:hAnsi="Cambria" w:cs="Cambria"/>
        </w:rPr>
        <w:t xml:space="preserve">Składając ofertę w postępowaniu o udzielenie zamówienia publicznego pn.: </w:t>
      </w:r>
      <w:r w:rsidR="006C5906" w:rsidRPr="00AF1042">
        <w:rPr>
          <w:rFonts w:ascii="Cambria" w:eastAsia="Cambria" w:hAnsi="Cambria" w:cs="Cambria"/>
        </w:rPr>
        <w:t xml:space="preserve">„Dostawa wyposażenia do Centrum Symulacji Medycznych na cele Wydziału Medycznego Uniwersytetu Warszawskiego – cz. II”, </w:t>
      </w:r>
      <w:r w:rsidRPr="00AF1042">
        <w:rPr>
          <w:rFonts w:ascii="Cambria" w:eastAsia="Cambria" w:hAnsi="Cambria" w:cs="Cambria"/>
        </w:rPr>
        <w:t>oferujemy wykonanie zamówienia, spełniającego poniższe wymagania techniczne:</w:t>
      </w:r>
    </w:p>
    <w:tbl>
      <w:tblPr>
        <w:tblStyle w:val="a"/>
        <w:tblW w:w="143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4111"/>
        <w:gridCol w:w="6379"/>
        <w:gridCol w:w="3118"/>
      </w:tblGrid>
      <w:tr w:rsidR="00F46F03" w:rsidRPr="00AF1042" w14:paraId="7D096290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856EC" w14:textId="77777777" w:rsidR="00F46F03" w:rsidRPr="00AF1042" w:rsidRDefault="00A92EB6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B476C" w14:textId="77777777" w:rsidR="00F46F03" w:rsidRPr="00AF1042" w:rsidRDefault="00A92EB6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FA9BE" w14:textId="77777777" w:rsidR="00F46F03" w:rsidRPr="00AF1042" w:rsidRDefault="00A92EB6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F97A4" w14:textId="77777777" w:rsidR="00F46F03" w:rsidRPr="00AF1042" w:rsidRDefault="00A92EB6">
            <w:pPr>
              <w:widowControl w:val="0"/>
              <w:rPr>
                <w:rFonts w:ascii="Cambria" w:eastAsia="Cambria" w:hAnsi="Cambria" w:cs="Cambria"/>
                <w:b/>
                <w:bCs/>
                <w:i/>
                <w:i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F46F03" w:rsidRPr="00AF1042" w14:paraId="78D88480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73568" w14:textId="77777777" w:rsidR="00F46F03" w:rsidRPr="00AF1042" w:rsidRDefault="00A92EB6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8C3CD" w14:textId="77777777" w:rsidR="00F46F03" w:rsidRPr="00AF1042" w:rsidRDefault="00A92EB6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2C7467" w14:textId="77777777" w:rsidR="00F46F03" w:rsidRPr="00AF1042" w:rsidRDefault="00A92EB6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A6098" w14:textId="77777777" w:rsidR="00F46F03" w:rsidRPr="00AF1042" w:rsidRDefault="00A92EB6">
            <w:pPr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F46F03" w:rsidRPr="00AF1042" w14:paraId="024EE239" w14:textId="77777777" w:rsidTr="00141423">
        <w:trPr>
          <w:trHeight w:val="537"/>
          <w:jc w:val="center"/>
        </w:trPr>
        <w:tc>
          <w:tcPr>
            <w:tcW w:w="14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2560282D" w14:textId="4543DCBA" w:rsidR="00F46F03" w:rsidRPr="00AF1042" w:rsidRDefault="00A92EB6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Arial" w:hAnsi="Cambria" w:cstheme="minorHAnsi"/>
                <w:b/>
                <w:color w:val="000000"/>
              </w:rPr>
              <w:t>Wózek  transporto</w:t>
            </w:r>
            <w:r w:rsidR="00141423" w:rsidRPr="00AF1042">
              <w:rPr>
                <w:rFonts w:ascii="Cambria" w:eastAsia="Arial" w:hAnsi="Cambria" w:cstheme="minorHAnsi"/>
                <w:b/>
                <w:color w:val="000000"/>
              </w:rPr>
              <w:t>wy</w:t>
            </w:r>
          </w:p>
          <w:p w14:paraId="74F1FB9E" w14:textId="7C3DDED3" w:rsidR="00F46F03" w:rsidRPr="00AF1042" w:rsidRDefault="00A92EB6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 xml:space="preserve">Ilość: </w:t>
            </w:r>
            <w:r w:rsidRPr="00AF1042">
              <w:rPr>
                <w:rFonts w:ascii="Cambria" w:eastAsia="Arial" w:hAnsi="Cambria" w:cstheme="minorHAnsi"/>
                <w:b/>
                <w:color w:val="000000"/>
              </w:rPr>
              <w:t xml:space="preserve">  5 sztuk</w:t>
            </w:r>
          </w:p>
        </w:tc>
      </w:tr>
      <w:tr w:rsidR="00F46F03" w:rsidRPr="00AF1042" w14:paraId="08E28FCE" w14:textId="77777777" w:rsidTr="00141423">
        <w:trPr>
          <w:trHeight w:val="1556"/>
          <w:jc w:val="center"/>
        </w:trPr>
        <w:tc>
          <w:tcPr>
            <w:tcW w:w="14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96812" w14:textId="77777777" w:rsidR="00F46F03" w:rsidRPr="00AF1042" w:rsidRDefault="00A92EB6">
            <w:pPr>
              <w:spacing w:before="240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 w:rsidRPr="00AF1042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462A3955" w14:textId="77777777" w:rsidR="00F46F03" w:rsidRPr="00AF1042" w:rsidRDefault="00A92EB6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 w:rsidRPr="00AF1042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5CE64499" w14:textId="77777777" w:rsidR="00F46F03" w:rsidRPr="00AF1042" w:rsidRDefault="00A92EB6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 xml:space="preserve">Rok produkcji (nie wcześniej niż 2025 r.)  Fabrycznie nowe urządzenie. </w:t>
            </w:r>
          </w:p>
        </w:tc>
      </w:tr>
      <w:tr w:rsidR="00AA4419" w:rsidRPr="00AF1042" w14:paraId="1401086F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38CBA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AB2EE" w14:textId="489A9F12" w:rsidR="00AA4419" w:rsidRPr="00AF1042" w:rsidRDefault="00AA4419" w:rsidP="00AA4419">
            <w:pP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 xml:space="preserve">Wózek transportowy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BFF17" w14:textId="2EB3D244" w:rsidR="00AA4419" w:rsidRPr="00AF1042" w:rsidRDefault="00AA4419" w:rsidP="00AA4419">
            <w:pPr>
              <w:jc w:val="center"/>
              <w:rPr>
                <w:rFonts w:ascii="Cambria" w:hAnsi="Cambria" w:cstheme="minorHAnsi"/>
              </w:rPr>
            </w:pPr>
            <w:r w:rsidRPr="00AF1042">
              <w:rPr>
                <w:rFonts w:ascii="Cambria" w:hAnsi="Cambria" w:cstheme="minorHAnsi"/>
              </w:rPr>
              <w:t>z regulowaną wysokością, wyposażony w dwusegmentowe leże (1 segment ruchomy) wykonane z materiału przeziernego dla RTG, zamocowane na konstrukcji nośnej wózka wykonanej ze stali malowanej proszkowo.</w:t>
            </w:r>
          </w:p>
          <w:p w14:paraId="3E1F3BF0" w14:textId="6C9A3AA9" w:rsidR="00AA4419" w:rsidRPr="00AF1042" w:rsidRDefault="00AA4419" w:rsidP="00AA4419">
            <w:pPr>
              <w:spacing w:line="276" w:lineRule="auto"/>
              <w:ind w:left="113" w:hanging="113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68248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4F4B3A1B" w14:textId="48F0DEBF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6A6DACBA" w14:textId="77777777" w:rsidTr="00141423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D5003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333B8" w14:textId="64F6433A" w:rsidR="00AA4419" w:rsidRPr="00AF1042" w:rsidRDefault="00AA4419" w:rsidP="00AA4419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 xml:space="preserve">Rama podstawy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3EF43" w14:textId="482C423F" w:rsidR="00AA4419" w:rsidRPr="00AF1042" w:rsidRDefault="00AA4419" w:rsidP="00AA44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hAnsi="Cambria" w:cstheme="minorHAnsi"/>
              </w:rPr>
              <w:t>obudowana tworzywem sztucznym odpornym na uszkodzenia i łatwym do czyszczenia i dezynfekcji.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E1004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7D3EB9DF" w14:textId="59D93FFE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0ADB000A" w14:textId="77777777" w:rsidTr="00141423">
        <w:trPr>
          <w:trHeight w:val="28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83A35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12DC68A" w14:textId="183DB2BE" w:rsidR="00AA4419" w:rsidRPr="00AF1042" w:rsidRDefault="00AA4419" w:rsidP="00AA4419">
            <w:pP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 xml:space="preserve">Rama wózka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267A52" w14:textId="614B716A" w:rsidR="00AA4419" w:rsidRPr="00AF1042" w:rsidRDefault="00AA4419" w:rsidP="00AA44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hAnsi="Cambria"/>
                <w:bCs/>
                <w:iCs/>
              </w:rPr>
              <w:t>wyposażona w minimum 4 koła niebrudzące o średnicy min. 200 mm, zapewniające stabilne prowadzenie i manewrowanie, z centralnym syste</w:t>
            </w:r>
            <w:bookmarkStart w:id="1" w:name="_GoBack"/>
            <w:bookmarkEnd w:id="1"/>
            <w:r w:rsidRPr="00AF1042">
              <w:rPr>
                <w:rFonts w:ascii="Cambria" w:hAnsi="Cambria"/>
                <w:bCs/>
                <w:iCs/>
              </w:rPr>
              <w:t>mem blokady uruchamianym z co najmniej jednego miejsca dostępnego dla personelu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38E91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432F5BA1" w14:textId="3DB15B38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5E8CDF5F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D3D3A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754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41429963" w14:textId="48BA86EC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 xml:space="preserve">Hamulec postojowy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33119" w14:textId="3DEC0054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zabezpieczający przed przesunięciem podczas wchodzenia/schodzenia pacjenta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25EFE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1C7F6686" w14:textId="20331AC1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lastRenderedPageBreak/>
              <w:t>Tak/Nie</w:t>
            </w:r>
          </w:p>
        </w:tc>
      </w:tr>
      <w:tr w:rsidR="00AA4419" w:rsidRPr="00AF1042" w14:paraId="4B436338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C7901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754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35AAE877" w14:textId="268F9015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 xml:space="preserve">Regulacja wysokości leża oraz </w:t>
            </w:r>
            <w:proofErr w:type="spellStart"/>
            <w:r w:rsidRPr="00AF1042">
              <w:rPr>
                <w:rFonts w:ascii="Cambria" w:hAnsi="Cambria" w:cstheme="minorHAnsi"/>
              </w:rPr>
              <w:t>Trendelenburg</w:t>
            </w:r>
            <w:proofErr w:type="spellEnd"/>
            <w:r w:rsidRPr="00AF1042">
              <w:rPr>
                <w:rFonts w:ascii="Cambria" w:hAnsi="Cambria" w:cstheme="minorHAnsi"/>
              </w:rPr>
              <w:t>/anty</w:t>
            </w:r>
            <w:r w:rsidRPr="00AF1042">
              <w:rPr>
                <w:rFonts w:ascii="Cambria" w:hAnsi="Cambria" w:cstheme="minorHAnsi"/>
              </w:rPr>
              <w:noBreakHyphen/>
            </w:r>
            <w:proofErr w:type="spellStart"/>
            <w:r w:rsidRPr="00AF1042">
              <w:rPr>
                <w:rFonts w:ascii="Cambria" w:hAnsi="Cambria" w:cstheme="minorHAnsi"/>
              </w:rPr>
              <w:t>Trendelenburg</w:t>
            </w:r>
            <w:proofErr w:type="spellEnd"/>
            <w:r w:rsidRPr="00AF1042">
              <w:rPr>
                <w:rFonts w:ascii="Cambria" w:hAnsi="Cambria" w:cstheme="minorHAnsi"/>
              </w:rPr>
              <w:t xml:space="preserve">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4F38B" w14:textId="57A22775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przy pomocy sterowników nożnych dostępnych z obu stron wózka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3591F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6B202549" w14:textId="53FEB0F5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0960B2B8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F1529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754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6C3B9D09" w14:textId="56F4A583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/>
                <w:bCs/>
                <w:iCs/>
              </w:rPr>
              <w:t>Uchwyt awaryjnego opuszczania segmentu pleców, wyraźnie oznaczony i łatwo dostępny, umożliwiający szybkie działanie w sytuacjach nagłych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445A0" w14:textId="518596A4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Cs/>
              </w:rPr>
            </w:pPr>
            <w:r w:rsidRPr="00AF1042">
              <w:rPr>
                <w:rFonts w:ascii="Cambria" w:eastAsia="Cambria" w:hAnsi="Cambria" w:cs="Cambria"/>
                <w:bCs/>
              </w:rPr>
              <w:t>wymagane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64892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2CEFDF92" w14:textId="0E7AC104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23C8E91E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4E5AE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754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7FDC1DD2" w14:textId="285FDC62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>Leże dwusegmentowe,  przezierne dla promieni RTG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10AC8" w14:textId="00966F73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wymagane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CD5F4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1DB7807C" w14:textId="5888D658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4857B15C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3F618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754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4624DA86" w14:textId="32331168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>Segment oparcia pleców.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01E6D" w14:textId="34455A0A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regulowany przy pomocy sprężyny gazowej z blokadą lub układu hydraulicznego; sterowanie dźwignią zlokalizowaną od strony głowy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D1999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46FBE39C" w14:textId="486BBA6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766A2E8D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2455D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754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506C01D0" w14:textId="457773A6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>Co najmniej cztery gniazda montażowe na wysięgnik płynów infuzyjnych, rozmieszczone po jednym w każdym z czterech rogów wózka.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E5A4F" w14:textId="129C7B87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wymagane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48F4F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222B690F" w14:textId="682AADA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68FC24EF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18067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754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32B7C64C" w14:textId="2E442A1E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>Składane poręcze boczne z szybkim obniżaniem, konstrukcja żeberkowa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F2FB8" w14:textId="0810883C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wymagane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3AD76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46168514" w14:textId="2EC288AC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3384BB9B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1C868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754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2712009E" w14:textId="7378C9A4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 xml:space="preserve">Odbojniki ochronne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E8822" w14:textId="38C5698D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montowane w czterech rogach wózka, wykonane z miękkiego i elastycznego tworzywa (kauczuk / elastomer TPE), charakteryzującego się wysoką odpornością na odkształcenia i amortyzującego uderzenia podczas manewrowania.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ADC00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5AA97F47" w14:textId="41C6DF9D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1505B94E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E09F8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left="457" w:hanging="425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49712EB5" w14:textId="1023E146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>Ergonomiczne, antypoślizgowe uchwyty transportowe zlokalizowane po stronie głowy i nóg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9B7C3" w14:textId="5B8CFBB1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 xml:space="preserve">składane lub </w:t>
            </w:r>
            <w:proofErr w:type="spellStart"/>
            <w:r w:rsidRPr="00AF1042">
              <w:rPr>
                <w:rFonts w:ascii="Cambria" w:hAnsi="Cambria" w:cstheme="minorHAnsi"/>
              </w:rPr>
              <w:t>demontowalne</w:t>
            </w:r>
            <w:proofErr w:type="spellEnd"/>
            <w:r w:rsidRPr="00AF1042">
              <w:rPr>
                <w:rFonts w:ascii="Cambria" w:hAnsi="Cambria" w:cstheme="minorHAnsi"/>
              </w:rPr>
              <w:t>, przystosowane do pewnego chwytu podczas manewrowania wózkiem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59452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73AB7DCB" w14:textId="4AF7FB42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6710A1DD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7953C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207440CE" w14:textId="77777777" w:rsidR="00AA4419" w:rsidRPr="00AF1042" w:rsidRDefault="00AA4419" w:rsidP="00AA4419">
            <w:pPr>
              <w:rPr>
                <w:rFonts w:ascii="Cambria" w:hAnsi="Cambria" w:cstheme="minorHAnsi"/>
              </w:rPr>
            </w:pPr>
            <w:r w:rsidRPr="00AF1042">
              <w:rPr>
                <w:rFonts w:ascii="Cambria" w:hAnsi="Cambria" w:cstheme="minorHAnsi"/>
              </w:rPr>
              <w:t xml:space="preserve">Obudowa podwozia </w:t>
            </w:r>
          </w:p>
          <w:p w14:paraId="2D25059A" w14:textId="6CD07626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6F0E2" w14:textId="77777777" w:rsidR="00AA4419" w:rsidRPr="00AF1042" w:rsidRDefault="00AA4419" w:rsidP="00AA4419">
            <w:pPr>
              <w:jc w:val="center"/>
              <w:rPr>
                <w:rFonts w:ascii="Cambria" w:hAnsi="Cambria" w:cstheme="minorHAnsi"/>
              </w:rPr>
            </w:pPr>
            <w:r w:rsidRPr="00AF1042">
              <w:rPr>
                <w:rFonts w:ascii="Cambria" w:hAnsi="Cambria" w:cstheme="minorHAnsi"/>
              </w:rPr>
              <w:t>Obudowa podwozia wykonana z łatwo zmywalnego tworzywa, zawierająca co najmniej:</w:t>
            </w:r>
          </w:p>
          <w:p w14:paraId="04B3E3F9" w14:textId="77777777" w:rsidR="00AA4419" w:rsidRPr="00AF1042" w:rsidRDefault="00AA4419" w:rsidP="00AA4419">
            <w:pPr>
              <w:pStyle w:val="Akapitzlist"/>
              <w:numPr>
                <w:ilvl w:val="0"/>
                <w:numId w:val="6"/>
              </w:numPr>
              <w:jc w:val="center"/>
              <w:rPr>
                <w:rFonts w:ascii="Cambria" w:hAnsi="Cambria" w:cstheme="minorHAnsi"/>
              </w:rPr>
            </w:pPr>
            <w:r w:rsidRPr="00AF1042">
              <w:rPr>
                <w:rFonts w:ascii="Cambria" w:hAnsi="Cambria" w:cstheme="minorHAnsi"/>
              </w:rPr>
              <w:t>1 zabezpieczoną przegródkę na butlę tlenową,</w:t>
            </w:r>
          </w:p>
          <w:p w14:paraId="0054A084" w14:textId="043D8115" w:rsidR="00AA4419" w:rsidRPr="00AF1042" w:rsidRDefault="00AA4419" w:rsidP="00AA4419">
            <w:pPr>
              <w:spacing w:line="276" w:lineRule="auto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1 przegródkę na odzież lub materiały pomocnicze.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AA6A4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499EAAF0" w14:textId="4FC79EDE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21287CCF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E7A00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08DA0AE6" w14:textId="77777777" w:rsidR="00AA4419" w:rsidRPr="00AF1042" w:rsidRDefault="00AA4419" w:rsidP="00AA4419">
            <w:pPr>
              <w:rPr>
                <w:rFonts w:ascii="Cambria" w:hAnsi="Cambria" w:cstheme="minorHAnsi"/>
              </w:rPr>
            </w:pPr>
            <w:r w:rsidRPr="00AF1042">
              <w:rPr>
                <w:rFonts w:ascii="Cambria" w:hAnsi="Cambria" w:cstheme="minorHAnsi"/>
              </w:rPr>
              <w:t xml:space="preserve">Wymiary leża </w:t>
            </w:r>
          </w:p>
          <w:p w14:paraId="203AF5E5" w14:textId="14F7F1F7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805E5" w14:textId="2FE0D114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200 x 65 cm (+/-5 cm)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E1A8B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1606E268" w14:textId="041D1F71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61BA5012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8E08D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757067B4" w14:textId="77777777" w:rsidR="00AA4419" w:rsidRPr="00AF1042" w:rsidRDefault="00AA4419" w:rsidP="00AA4419">
            <w:pPr>
              <w:rPr>
                <w:rFonts w:ascii="Cambria" w:hAnsi="Cambria" w:cstheme="minorHAnsi"/>
              </w:rPr>
            </w:pPr>
            <w:r w:rsidRPr="00AF1042">
              <w:rPr>
                <w:rFonts w:ascii="Cambria" w:hAnsi="Cambria" w:cstheme="minorHAnsi"/>
              </w:rPr>
              <w:t xml:space="preserve">Całkowite wymiary (z odbojnikami) </w:t>
            </w:r>
          </w:p>
          <w:p w14:paraId="6BDB4268" w14:textId="070A5884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F9108" w14:textId="74475827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hAnsi="Cambria" w:cstheme="minorHAnsi"/>
              </w:rPr>
              <w:t>215 x 85 cm (+/- 5 cm)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F4F7F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7FBBC67B" w14:textId="1EC9908F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0F229211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73DA1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363E3ABF" w14:textId="77777777" w:rsidR="00AA4419" w:rsidRPr="00AF1042" w:rsidRDefault="00AA4419" w:rsidP="00AA4419">
            <w:pPr>
              <w:rPr>
                <w:rFonts w:ascii="Cambria" w:hAnsi="Cambria" w:cstheme="minorHAnsi"/>
              </w:rPr>
            </w:pPr>
            <w:r w:rsidRPr="00AF1042">
              <w:rPr>
                <w:rFonts w:ascii="Cambria" w:hAnsi="Cambria" w:cstheme="minorHAnsi"/>
              </w:rPr>
              <w:t>Regulowana wysokość leża</w:t>
            </w:r>
          </w:p>
          <w:p w14:paraId="6F33FC23" w14:textId="32F273E1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B9FCA" w14:textId="77777777" w:rsidR="00AA4419" w:rsidRPr="00AF1042" w:rsidRDefault="00AA4419" w:rsidP="00AA4419">
            <w:pPr>
              <w:spacing w:line="276" w:lineRule="auto"/>
              <w:jc w:val="center"/>
              <w:rPr>
                <w:rFonts w:ascii="Cambria" w:hAnsi="Cambria" w:cstheme="minorHAnsi"/>
              </w:rPr>
            </w:pPr>
            <w:r w:rsidRPr="00AF1042">
              <w:rPr>
                <w:rFonts w:ascii="Cambria" w:hAnsi="Cambria" w:cstheme="minorHAnsi"/>
              </w:rPr>
              <w:t xml:space="preserve">w minimalnym wymaganym zakresie </w:t>
            </w:r>
          </w:p>
          <w:p w14:paraId="385CC2D3" w14:textId="5460A375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/>
                <w:bCs/>
                <w:lang w:val="pl-PL"/>
              </w:rPr>
            </w:pPr>
            <w:r w:rsidRPr="00AF1042">
              <w:rPr>
                <w:rFonts w:ascii="Cambria" w:hAnsi="Cambria" w:cstheme="minorHAnsi"/>
              </w:rPr>
              <w:t>60 - 90 cm (+/- 5 cm)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2AF9C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59AAF915" w14:textId="2BF7F885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4C73E238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5F628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11913001" w14:textId="2DC80F38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>Regulacja segmentu oparcia pleców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B572E" w14:textId="690DE03E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Cs/>
                <w:iCs/>
                <w:lang w:val="pl-PL"/>
              </w:rPr>
            </w:pPr>
            <w:r w:rsidRPr="00AF1042">
              <w:rPr>
                <w:rFonts w:ascii="Cambria" w:eastAsia="Arial" w:hAnsi="Cambria" w:cstheme="minorHAnsi"/>
                <w:bCs/>
                <w:iCs/>
              </w:rPr>
              <w:t>wymagane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FECD6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247C37C2" w14:textId="24EDD570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516CD16E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A68E5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4E56D7E8" w14:textId="76781101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 xml:space="preserve">Ustawienia pozycji Trendelenburg i anty-Trendelenburg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5BA64" w14:textId="7C5B6964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Cs/>
              </w:rPr>
            </w:pPr>
            <w:r w:rsidRPr="00AF1042">
              <w:rPr>
                <w:rFonts w:ascii="Cambria" w:hAnsi="Cambria" w:cstheme="minorHAnsi"/>
              </w:rPr>
              <w:t>w zakresie co najmniej 15° każda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926D1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14EC89BD" w14:textId="26430F7F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5A99AC8C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B4486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0370A12D" w14:textId="10B36824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 xml:space="preserve">Maksymalny udźwig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3DC52" w14:textId="4DAEE2E0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Cs/>
              </w:rPr>
            </w:pPr>
            <w:r w:rsidRPr="00AF1042">
              <w:rPr>
                <w:rFonts w:ascii="Cambria" w:hAnsi="Cambria" w:cstheme="minorHAnsi"/>
                <w:bCs/>
              </w:rPr>
              <w:t>min. 250 kg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0500E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4A87E644" w14:textId="319C174F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05B609B6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D5BA3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1D4E44A9" w14:textId="77777777" w:rsidR="00AA4419" w:rsidRPr="00AF1042" w:rsidRDefault="00AA4419" w:rsidP="00AA4419">
            <w:pPr>
              <w:rPr>
                <w:rFonts w:ascii="Cambria" w:hAnsi="Cambria" w:cstheme="minorHAnsi"/>
              </w:rPr>
            </w:pPr>
            <w:r w:rsidRPr="00AF1042">
              <w:rPr>
                <w:rFonts w:ascii="Cambria" w:hAnsi="Cambria" w:cstheme="minorHAnsi"/>
              </w:rPr>
              <w:t>WYRÓB MEDYCZNY KLASY I</w:t>
            </w:r>
          </w:p>
          <w:p w14:paraId="683161D1" w14:textId="77777777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27474" w14:textId="5E0C4E86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Cs/>
              </w:rPr>
            </w:pPr>
            <w:r w:rsidRPr="00AF1042">
              <w:rPr>
                <w:rFonts w:ascii="Cambria" w:hAnsi="Cambria" w:cstheme="minorHAnsi"/>
                <w:bCs/>
              </w:rPr>
              <w:t>Wymagane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23416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2CBA64B4" w14:textId="25351346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AA4419" w:rsidRPr="00AF1042" w14:paraId="2384ACF4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F4710" w14:textId="77777777" w:rsidR="00AA4419" w:rsidRPr="00AF1042" w:rsidRDefault="00AA4419" w:rsidP="00AA4419">
            <w:pPr>
              <w:numPr>
                <w:ilvl w:val="0"/>
                <w:numId w:val="1"/>
              </w:numPr>
              <w:spacing w:line="256" w:lineRule="auto"/>
              <w:ind w:hanging="612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0075F048" w14:textId="2BF03FE4" w:rsidR="00AA4419" w:rsidRPr="00AF1042" w:rsidRDefault="00AA4419" w:rsidP="00AA44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hAnsi="Cambria" w:cstheme="minorHAnsi"/>
              </w:rPr>
              <w:t xml:space="preserve">Materac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FA7DD" w14:textId="3338E0A7" w:rsidR="00AA4419" w:rsidRPr="00AF1042" w:rsidRDefault="00AA4419" w:rsidP="00AA4419">
            <w:pPr>
              <w:spacing w:line="276" w:lineRule="auto"/>
              <w:jc w:val="center"/>
              <w:rPr>
                <w:rFonts w:ascii="Cambria" w:eastAsia="Cambria" w:hAnsi="Cambria" w:cs="Cambria"/>
                <w:bCs/>
              </w:rPr>
            </w:pPr>
            <w:r w:rsidRPr="00AF1042">
              <w:rPr>
                <w:rFonts w:ascii="Cambria" w:hAnsi="Cambria" w:cstheme="minorHAnsi"/>
              </w:rPr>
              <w:t>min. 10 cm, pianka poliuretanowa, pokrowiec antybakteryjny, kompatybilny z wózkiem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18434" w14:textId="77777777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6D279B7B" w14:textId="2449B834" w:rsidR="00AA4419" w:rsidRPr="00AF1042" w:rsidRDefault="00AA4419" w:rsidP="00AA441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4F0FAD" w:rsidRPr="00AF1042" w14:paraId="34EB73FF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B927C" w14:textId="77777777" w:rsidR="004F0FAD" w:rsidRPr="00AF1042" w:rsidRDefault="004F0FAD" w:rsidP="00891754">
            <w:pPr>
              <w:numPr>
                <w:ilvl w:val="0"/>
                <w:numId w:val="1"/>
              </w:numPr>
              <w:spacing w:line="256" w:lineRule="auto"/>
              <w:ind w:left="599" w:hanging="489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5DFF5CC9" w14:textId="3CB5C957" w:rsidR="004F0FAD" w:rsidRPr="00AF1042" w:rsidRDefault="00891754" w:rsidP="004F0F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2F9B2" w14:textId="77777777" w:rsidR="004F0FAD" w:rsidRPr="00AF1042" w:rsidRDefault="004F0FAD" w:rsidP="004F0FAD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6BC1F522" w14:textId="77777777" w:rsidR="004F0FAD" w:rsidRPr="00AF1042" w:rsidRDefault="004F0FAD" w:rsidP="004F0FAD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a)</w:t>
            </w:r>
            <w:r w:rsidRPr="00AF1042"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0AE60088" w14:textId="77777777" w:rsidR="004F0FAD" w:rsidRPr="00AF1042" w:rsidRDefault="004F0FAD" w:rsidP="004F0FAD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b)</w:t>
            </w:r>
            <w:r w:rsidRPr="00AF1042"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34AF1987" w14:textId="77777777" w:rsidR="004F0FAD" w:rsidRPr="00AF1042" w:rsidRDefault="004F0FAD" w:rsidP="004F0FAD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 xml:space="preserve">c) </w:t>
            </w:r>
            <w:r w:rsidRPr="00AF1042">
              <w:rPr>
                <w:rFonts w:ascii="Cambria" w:eastAsia="Cambria" w:hAnsi="Cambria" w:cs="Cambria"/>
              </w:rPr>
              <w:tab/>
              <w:t>nieużywany do prezentacji oraz oryginalnie zapakowany w sposób zabezpieczający przed przypadkowym uszkodzeniem,</w:t>
            </w:r>
          </w:p>
          <w:p w14:paraId="28977EA3" w14:textId="3C732BC1" w:rsidR="004F0FAD" w:rsidRPr="00AF1042" w:rsidRDefault="004F0FAD" w:rsidP="004F0FAD">
            <w:pP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2718B" w14:textId="77777777" w:rsidR="004F0FAD" w:rsidRPr="00AF1042" w:rsidRDefault="004F0FAD" w:rsidP="004F0FAD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56E1F11B" w14:textId="40AAA096" w:rsidR="004F0FAD" w:rsidRPr="00AF1042" w:rsidRDefault="004F0FAD" w:rsidP="004F0FAD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4F0FAD" w:rsidRPr="00AF1042" w14:paraId="6FF6A695" w14:textId="77777777" w:rsidTr="00141423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037B2" w14:textId="77777777" w:rsidR="004F0FAD" w:rsidRPr="00AF1042" w:rsidRDefault="004F0FAD" w:rsidP="00891754">
            <w:pPr>
              <w:numPr>
                <w:ilvl w:val="0"/>
                <w:numId w:val="1"/>
              </w:numPr>
              <w:spacing w:line="256" w:lineRule="auto"/>
              <w:ind w:left="457" w:hanging="283"/>
              <w:rPr>
                <w:rFonts w:ascii="Cambria" w:eastAsia="Cambria" w:hAnsi="Cambria" w:cs="Cambria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7935682D" w14:textId="37F6B9AA" w:rsidR="004F0FAD" w:rsidRPr="00AF1042" w:rsidRDefault="004F0FAD" w:rsidP="004F0F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AB98B" w14:textId="77777777" w:rsidR="00A22F21" w:rsidRPr="00AF1042" w:rsidRDefault="004F0FAD" w:rsidP="004F0FAD">
            <w:pP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 w:rsidRPr="00AF1042">
              <w:rPr>
                <w:rFonts w:ascii="Cambria" w:eastAsia="Cambria" w:hAnsi="Cambria" w:cs="Cambria"/>
              </w:rPr>
              <w:t>t.j</w:t>
            </w:r>
            <w:proofErr w:type="spellEnd"/>
            <w:r w:rsidRPr="00AF1042">
              <w:rPr>
                <w:rFonts w:ascii="Cambria" w:eastAsia="Cambria" w:hAnsi="Cambria" w:cs="Cambria"/>
              </w:rPr>
              <w:t xml:space="preserve">. Dz. U. z 2025 r., poz. 568) </w:t>
            </w:r>
          </w:p>
          <w:p w14:paraId="10EA6F40" w14:textId="438A6E6A" w:rsidR="004F0FAD" w:rsidRPr="00AF1042" w:rsidRDefault="004F0FAD" w:rsidP="004F0FAD">
            <w:pPr>
              <w:spacing w:line="276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 xml:space="preserve">– </w:t>
            </w:r>
            <w:r w:rsidR="00A22F21" w:rsidRPr="00AF1042">
              <w:rPr>
                <w:rFonts w:ascii="Cambria" w:eastAsia="Cambria" w:hAnsi="Cambria" w:cs="Cambria"/>
                <w:b/>
                <w:bCs/>
              </w:rPr>
              <w:t>wymagany dokument przy dostawie zgodnie z zapisami Projektu umowy.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0B641" w14:textId="77777777" w:rsidR="004F0FAD" w:rsidRPr="00AF1042" w:rsidRDefault="004F0FAD" w:rsidP="004F0FAD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CBAA91E" w14:textId="2A3CC6B0" w:rsidR="004F0FAD" w:rsidRPr="00AF1042" w:rsidRDefault="004F0FAD" w:rsidP="004F0FAD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Style w:val="a0"/>
        <w:tblW w:w="143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819"/>
        <w:gridCol w:w="5670"/>
        <w:gridCol w:w="2977"/>
      </w:tblGrid>
      <w:tr w:rsidR="00F46F03" w:rsidRPr="00AF1042" w14:paraId="0122DDB4" w14:textId="77777777" w:rsidTr="00891754">
        <w:trPr>
          <w:cantSplit/>
          <w:jc w:val="center"/>
        </w:trPr>
        <w:tc>
          <w:tcPr>
            <w:tcW w:w="14312" w:type="dxa"/>
            <w:gridSpan w:val="4"/>
            <w:shd w:val="clear" w:color="auto" w:fill="D1D1D1" w:themeFill="background2" w:themeFillShade="E6"/>
            <w:tcMar>
              <w:left w:w="70" w:type="dxa"/>
            </w:tcMar>
            <w:vAlign w:val="center"/>
          </w:tcPr>
          <w:p w14:paraId="6316EA2E" w14:textId="485B243C" w:rsidR="00F46F03" w:rsidRPr="00AF1042" w:rsidRDefault="00A92EB6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bookmarkStart w:id="2" w:name="_heading=h.p3lfads8kkth" w:colFirst="0" w:colLast="0"/>
            <w:bookmarkEnd w:id="2"/>
            <w:r w:rsidRPr="00AF1042"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</w:tc>
      </w:tr>
      <w:tr w:rsidR="00F46F03" w:rsidRPr="00AF1042" w14:paraId="3F635C4C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</w:tcPr>
          <w:p w14:paraId="319FE097" w14:textId="77777777" w:rsidR="00F46F03" w:rsidRPr="00AF1042" w:rsidRDefault="00A92EB6">
            <w:pPr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819" w:type="dxa"/>
            <w:tcMar>
              <w:left w:w="70" w:type="dxa"/>
            </w:tcMar>
          </w:tcPr>
          <w:p w14:paraId="5D77BC0C" w14:textId="77777777" w:rsidR="00F46F03" w:rsidRPr="00AF1042" w:rsidRDefault="00A92EB6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670" w:type="dxa"/>
            <w:tcMar>
              <w:left w:w="70" w:type="dxa"/>
            </w:tcMar>
          </w:tcPr>
          <w:p w14:paraId="557610BB" w14:textId="77777777" w:rsidR="00F46F03" w:rsidRPr="00AF1042" w:rsidRDefault="00A92EB6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2977" w:type="dxa"/>
          </w:tcPr>
          <w:p w14:paraId="2D6CBB8A" w14:textId="77777777" w:rsidR="00F46F03" w:rsidRPr="00AF1042" w:rsidRDefault="00A92EB6">
            <w:pPr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891754" w:rsidRPr="00AF1042" w14:paraId="6EE3E595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61D8AE2B" w14:textId="77777777" w:rsidR="00891754" w:rsidRPr="00AF1042" w:rsidRDefault="00891754" w:rsidP="00891754">
            <w:pPr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19" w:type="dxa"/>
            <w:tcMar>
              <w:left w:w="70" w:type="dxa"/>
            </w:tcMar>
          </w:tcPr>
          <w:p w14:paraId="17A3CDDD" w14:textId="77777777" w:rsidR="00891754" w:rsidRPr="00AF1042" w:rsidRDefault="00891754" w:rsidP="00891754">
            <w:pP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 w:rsidRPr="00AF1042"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615B1F9E" w14:textId="021D5867" w:rsidR="00891754" w:rsidRPr="00AF1042" w:rsidRDefault="00891754" w:rsidP="00891754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670" w:type="dxa"/>
            <w:tcMar>
              <w:left w:w="70" w:type="dxa"/>
            </w:tcMar>
          </w:tcPr>
          <w:p w14:paraId="1B927F16" w14:textId="77777777" w:rsidR="00891754" w:rsidRPr="00AF1042" w:rsidRDefault="00891754" w:rsidP="00891754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5E222550" w14:textId="7D56B2A9" w:rsidR="00891754" w:rsidRPr="00AF1042" w:rsidRDefault="00891754" w:rsidP="00891754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 xml:space="preserve">TAK, spełnia -  10 pkt. </w:t>
            </w:r>
          </w:p>
          <w:p w14:paraId="5EFE625A" w14:textId="77777777" w:rsidR="00891754" w:rsidRPr="00AF1042" w:rsidRDefault="00891754" w:rsidP="00891754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600FECF0" w14:textId="77777777" w:rsidR="00891754" w:rsidRPr="00AF1042" w:rsidRDefault="00891754" w:rsidP="00891754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</w:p>
          <w:p w14:paraId="5E018FA6" w14:textId="77777777" w:rsidR="00891754" w:rsidRPr="00AF1042" w:rsidRDefault="00891754" w:rsidP="00891754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7E4B9629" w14:textId="3AD514FA" w:rsidR="00891754" w:rsidRPr="00AF1042" w:rsidRDefault="00891754" w:rsidP="00891754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2977" w:type="dxa"/>
          </w:tcPr>
          <w:p w14:paraId="3903EC8B" w14:textId="77777777" w:rsidR="00891754" w:rsidRPr="00AF1042" w:rsidRDefault="00891754" w:rsidP="00891754">
            <w:pPr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 xml:space="preserve">Należy podać: </w:t>
            </w:r>
          </w:p>
          <w:p w14:paraId="66966BD5" w14:textId="77777777" w:rsidR="00891754" w:rsidRPr="00AF1042" w:rsidRDefault="00891754" w:rsidP="00891754">
            <w:pPr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33B3B454" w14:textId="77777777" w:rsidR="00891754" w:rsidRPr="00AF1042" w:rsidRDefault="00891754" w:rsidP="00891754">
            <w:pPr>
              <w:rPr>
                <w:rFonts w:ascii="Cambria" w:eastAsia="Cambria" w:hAnsi="Cambria" w:cs="Cambria"/>
                <w:i/>
                <w:iCs/>
              </w:rPr>
            </w:pPr>
            <w:r w:rsidRPr="00AF1042"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669B4CF3" w14:textId="1019CE37" w:rsidR="00891754" w:rsidRPr="00AF1042" w:rsidRDefault="00891754" w:rsidP="00891754">
            <w:pPr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F46F03" w:rsidRPr="00AF1042" w14:paraId="1D4DEDD2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37EB8721" w14:textId="77777777" w:rsidR="00F46F03" w:rsidRPr="00AF1042" w:rsidRDefault="00A92EB6">
            <w:pPr>
              <w:spacing w:after="0" w:line="240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19" w:type="dxa"/>
            <w:tcMar>
              <w:left w:w="70" w:type="dxa"/>
            </w:tcMar>
          </w:tcPr>
          <w:p w14:paraId="61ABDC85" w14:textId="77777777" w:rsidR="00F46F03" w:rsidRPr="00AF1042" w:rsidRDefault="00A92EB6">
            <w:pPr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670" w:type="dxa"/>
            <w:tcMar>
              <w:left w:w="70" w:type="dxa"/>
            </w:tcMar>
          </w:tcPr>
          <w:p w14:paraId="1937CADD" w14:textId="77777777" w:rsidR="00F46F03" w:rsidRPr="00AF1042" w:rsidRDefault="00A92EB6">
            <w:pPr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w wersji elektronicznej</w:t>
            </w:r>
            <w:r w:rsidRPr="00AF1042"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2977" w:type="dxa"/>
          </w:tcPr>
          <w:p w14:paraId="0C6E2D05" w14:textId="77777777" w:rsidR="00F46F03" w:rsidRPr="00AF1042" w:rsidRDefault="00A92EB6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79C1DD26" w14:textId="77777777" w:rsidR="00F46F03" w:rsidRPr="00AF1042" w:rsidRDefault="00A92EB6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W w:w="1431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3260"/>
        <w:gridCol w:w="7937"/>
        <w:gridCol w:w="2122"/>
      </w:tblGrid>
      <w:tr w:rsidR="00891754" w:rsidRPr="00AF1042" w14:paraId="1B80FB29" w14:textId="77777777" w:rsidTr="00141423">
        <w:trPr>
          <w:cantSplit/>
          <w:jc w:val="center"/>
        </w:trPr>
        <w:tc>
          <w:tcPr>
            <w:tcW w:w="14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13CFB4A" w14:textId="77777777" w:rsidR="00891754" w:rsidRPr="00AF1042" w:rsidRDefault="00891754">
            <w:pPr>
              <w:keepLines/>
              <w:widowControl w:val="0"/>
              <w:spacing w:before="120" w:after="120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  <w:highlight w:val="cyan"/>
              </w:rPr>
            </w:pPr>
            <w:r w:rsidRPr="00AF1042">
              <w:rPr>
                <w:rFonts w:ascii="Cambria" w:eastAsia="Cambria" w:hAnsi="Cambria" w:cs="Cambria"/>
                <w:b/>
                <w:bCs/>
                <w:color w:val="000000"/>
              </w:rPr>
              <w:t>Oświadczenia Wykonawcy potwierdzające zgodność z zasadą DNSH</w:t>
            </w:r>
          </w:p>
        </w:tc>
      </w:tr>
      <w:tr w:rsidR="00891754" w:rsidRPr="00AF1042" w14:paraId="615462A0" w14:textId="77777777" w:rsidTr="00141423">
        <w:trPr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E300CFE" w14:textId="77777777" w:rsidR="00891754" w:rsidRPr="00AF1042" w:rsidRDefault="00891754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546F3AFC" w14:textId="77777777" w:rsidR="00891754" w:rsidRPr="00AF1042" w:rsidRDefault="00891754">
            <w:pPr>
              <w:keepLines/>
              <w:widowControl w:val="0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Wykonawca oświadcza, że</w:t>
            </w:r>
          </w:p>
        </w:tc>
        <w:tc>
          <w:tcPr>
            <w:tcW w:w="7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A36BB73" w14:textId="7D918DF5" w:rsidR="00891754" w:rsidRPr="00AF1042" w:rsidRDefault="00891754" w:rsidP="00891754">
            <w:pPr>
              <w:keepLines/>
              <w:widowControl w:val="0"/>
              <w:numPr>
                <w:ilvl w:val="0"/>
                <w:numId w:val="7"/>
              </w:numPr>
              <w:spacing w:line="256" w:lineRule="auto"/>
              <w:ind w:left="79" w:firstLine="281"/>
              <w:jc w:val="both"/>
              <w:rPr>
                <w:rFonts w:ascii="Cambria" w:eastAsia="Cambria" w:hAnsi="Cambria" w:cs="Cambria"/>
                <w:b/>
                <w:bCs/>
                <w:color w:val="000000"/>
              </w:rPr>
            </w:pPr>
            <w:r w:rsidRPr="00AF1042">
              <w:rPr>
                <w:rFonts w:ascii="Cambria" w:eastAsia="Cambria" w:hAnsi="Cambria" w:cs="Cambria"/>
                <w:b/>
                <w:bCs/>
                <w:color w:val="000000"/>
              </w:rPr>
              <w:t xml:space="preserve">realizacja zamówienia odbywać się będzie bez wyrządzania poważnych szkód (jest zgodna z zasadą DNSH „do no </w:t>
            </w:r>
            <w:proofErr w:type="spellStart"/>
            <w:r w:rsidRPr="00AF1042">
              <w:rPr>
                <w:rFonts w:ascii="Cambria" w:eastAsia="Cambria" w:hAnsi="Cambria" w:cs="Cambria"/>
                <w:b/>
                <w:bCs/>
                <w:color w:val="000000"/>
              </w:rPr>
              <w:t>significant</w:t>
            </w:r>
            <w:proofErr w:type="spellEnd"/>
            <w:r w:rsidRPr="00AF1042">
              <w:rPr>
                <w:rFonts w:ascii="Cambria" w:eastAsia="Cambria" w:hAnsi="Cambria" w:cs="Cambria"/>
                <w:b/>
                <w:bCs/>
                <w:color w:val="000000"/>
              </w:rPr>
              <w:t xml:space="preserve"> </w:t>
            </w:r>
            <w:proofErr w:type="spellStart"/>
            <w:r w:rsidRPr="00AF1042">
              <w:rPr>
                <w:rFonts w:ascii="Cambria" w:eastAsia="Cambria" w:hAnsi="Cambria" w:cs="Cambria"/>
                <w:b/>
                <w:bCs/>
                <w:color w:val="000000"/>
              </w:rPr>
              <w:t>harm</w:t>
            </w:r>
            <w:proofErr w:type="spellEnd"/>
            <w:r w:rsidRPr="00AF1042">
              <w:rPr>
                <w:rFonts w:ascii="Cambria" w:eastAsia="Cambria" w:hAnsi="Cambria" w:cs="Cambria"/>
                <w:b/>
                <w:bCs/>
                <w:color w:val="000000"/>
              </w:rPr>
              <w:t>”, czyli „nie czyń poważnych szkód”) dla ż</w:t>
            </w:r>
            <w:r w:rsidR="00141423" w:rsidRPr="00AF1042">
              <w:rPr>
                <w:rFonts w:ascii="Cambria" w:eastAsia="Cambria" w:hAnsi="Cambria" w:cs="Cambria"/>
                <w:b/>
                <w:bCs/>
                <w:color w:val="000000"/>
              </w:rPr>
              <w:t>a</w:t>
            </w:r>
            <w:r w:rsidRPr="00AF1042">
              <w:rPr>
                <w:rFonts w:ascii="Cambria" w:eastAsia="Cambria" w:hAnsi="Cambria" w:cs="Cambria"/>
                <w:b/>
                <w:bCs/>
                <w:color w:val="000000"/>
              </w:rPr>
              <w:t>d</w:t>
            </w:r>
            <w:r w:rsidR="00141423" w:rsidRPr="00AF1042">
              <w:rPr>
                <w:rFonts w:ascii="Cambria" w:eastAsia="Cambria" w:hAnsi="Cambria" w:cs="Cambria"/>
                <w:b/>
                <w:bCs/>
                <w:color w:val="000000"/>
              </w:rPr>
              <w:t>n</w:t>
            </w:r>
            <w:r w:rsidRPr="00AF1042">
              <w:rPr>
                <w:rFonts w:ascii="Cambria" w:eastAsia="Cambria" w:hAnsi="Cambria" w:cs="Cambria"/>
                <w:b/>
                <w:bCs/>
                <w:color w:val="000000"/>
              </w:rPr>
              <w:t xml:space="preserve">ego z celów środowiskowych określonych w art. 9 zgodnie z art. 17 rozporządzenia Parlamentu Europejskiego i Rady (UE) 2020/852 z dnia 18 czerwca 2020 r. w sprawie ustanowienia ram ułatwiających zrównoważone inwestycje, zmieniające rozporządzenie (UE) 2019/2088.      </w:t>
            </w:r>
          </w:p>
          <w:p w14:paraId="30C205D1" w14:textId="77777777" w:rsidR="00891754" w:rsidRPr="00AF1042" w:rsidRDefault="00891754">
            <w:pPr>
              <w:keepLines/>
              <w:widowControl w:val="0"/>
              <w:jc w:val="both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Potwierdzeniem zachowania zasady DNSH, jest fakt, że realizacja zamówienia, z uwzględnieniem cyklu życia produktów dostarczanych i świadczonych usług (szczególnie z uwzględnieniem wytwarzania, użytkowania i zakończenia cyklu życia tych produktów i usług) - nie wyrządza poważnych szkód:</w:t>
            </w:r>
          </w:p>
          <w:p w14:paraId="1E65F101" w14:textId="77777777" w:rsidR="00891754" w:rsidRPr="00AF1042" w:rsidRDefault="00891754">
            <w:pPr>
              <w:keepLines/>
              <w:widowControl w:val="0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 xml:space="preserve">A) łagodzeniu zmian klimatu, ponieważ nie prowadzi do znaczących emisji gazów cieplarnianych; </w:t>
            </w:r>
          </w:p>
          <w:p w14:paraId="47DB712E" w14:textId="77777777" w:rsidR="00891754" w:rsidRPr="00AF1042" w:rsidRDefault="00891754">
            <w:pPr>
              <w:keepLines/>
              <w:widowControl w:val="0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B) adaptacji do zmian klimatu, ponieważ nie prowadzi do nasilenia niekorzystnych skutków obecnych i oczekiwanych, przyszłych warunków klimatycznych, wywieranych na tę działalność lub na ludzi, przyrodę lub aktywa;</w:t>
            </w:r>
          </w:p>
          <w:p w14:paraId="4891C5EE" w14:textId="77777777" w:rsidR="00891754" w:rsidRPr="00AF1042" w:rsidRDefault="00891754">
            <w:pPr>
              <w:keepLines/>
              <w:widowControl w:val="0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C) zrównoważonemu wykorzystywaniu i ochronie zasobów wodnych i morskich, ponieważ nie szkodzi: dobremu stanowi lub dobremu  potencjałowi ekologicznemu jednolitych części wód, w tym wód powierzchniowych i wód podziemnych; lub dobremu stanowi środowiska wód morskich;</w:t>
            </w:r>
          </w:p>
          <w:p w14:paraId="1B631B99" w14:textId="77777777" w:rsidR="00891754" w:rsidRPr="00AF1042" w:rsidRDefault="00891754">
            <w:pPr>
              <w:keepLines/>
              <w:widowControl w:val="0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 xml:space="preserve">D) gospodarce o obiegu zamkniętym, w tym zapobieganiu powstawaniu odpadów i recyklingowi, ponieważ: działalność ta nie prowadzi do znaczącego braku efektywności w wykorzystywaniu materiałów lub w bezpośrednim lub pośrednim wykorzystywaniu zasobów naturalnych, takich jak nieodnawialne źródła energii, surowce, woda i grunty, na co najmniej jednym z etapów cyklu życia produktów, w tym pod względem trwałości  produktów, a także możliwości ich naprawy, ulepszenia, ponownego użycia lub recyklingu; działalność ta nie prowadzi do znacznego zwiększenia wytwarzania, spalania lub unieszkodliwiania odpadów, z wyjątkiem spalania odpadów  niebezpiecznych </w:t>
            </w:r>
            <w:proofErr w:type="spellStart"/>
            <w:r w:rsidRPr="00AF1042">
              <w:rPr>
                <w:rFonts w:ascii="Cambria" w:eastAsia="Cambria" w:hAnsi="Cambria" w:cs="Cambria"/>
              </w:rPr>
              <w:t>nienadają-cych</w:t>
            </w:r>
            <w:proofErr w:type="spellEnd"/>
            <w:r w:rsidRPr="00AF1042">
              <w:rPr>
                <w:rFonts w:ascii="Cambria" w:eastAsia="Cambria" w:hAnsi="Cambria" w:cs="Cambria"/>
              </w:rPr>
              <w:t xml:space="preserve"> się do recyklingu; lub długotrwałe składowanie odpadów nie wyrządza poważnych i długoterminowych szkód dla środowiska;</w:t>
            </w:r>
          </w:p>
          <w:p w14:paraId="442671C8" w14:textId="77777777" w:rsidR="00891754" w:rsidRPr="00AF1042" w:rsidRDefault="00891754">
            <w:pPr>
              <w:keepLines/>
              <w:widowControl w:val="0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 xml:space="preserve">E) zapobieganiu zanieczyszczeniu i jego kontroli, ponieważ działalność ta nie </w:t>
            </w:r>
            <w:r w:rsidRPr="00AF1042">
              <w:rPr>
                <w:rFonts w:ascii="Cambria" w:eastAsia="Cambria" w:hAnsi="Cambria" w:cs="Cambria"/>
              </w:rPr>
              <w:lastRenderedPageBreak/>
              <w:t>prowadzi do znaczącego wzrostu emisji zanieczyszczeń do powietrza, wody lub ziemi w porównaniu z sytuacją sprzed rozpoczęcia tej działalności;</w:t>
            </w:r>
          </w:p>
          <w:p w14:paraId="11E7DE26" w14:textId="77777777" w:rsidR="00891754" w:rsidRPr="00AF1042" w:rsidRDefault="00891754">
            <w:pPr>
              <w:keepLines/>
              <w:widowControl w:val="0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F) ochronie i odbudowie bioróżnorodności i ekosystemów, ponieważ działalność ta: w znacznym stopniu nie szkodzi dobremu stanowi i odporności ekosystemów; lub nie jest szkodliwa dla stanu zachowania siedlisk i gatunków, w tym siedlisk i gatunków objętych zakresem zainteresowania Unii.</w:t>
            </w:r>
          </w:p>
          <w:p w14:paraId="07421F24" w14:textId="77777777" w:rsidR="00891754" w:rsidRPr="00AF1042" w:rsidRDefault="0089175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2</w:t>
            </w:r>
            <w:r w:rsidRPr="00AF1042">
              <w:rPr>
                <w:rFonts w:ascii="Cambria" w:eastAsia="Cambria" w:hAnsi="Cambria" w:cs="Cambria"/>
              </w:rPr>
              <w:t xml:space="preserve">. </w:t>
            </w:r>
            <w:r w:rsidRPr="00AF1042">
              <w:rPr>
                <w:rFonts w:ascii="Cambria" w:eastAsia="Cambria" w:hAnsi="Cambria" w:cs="Cambria"/>
                <w:b/>
                <w:bCs/>
              </w:rPr>
              <w:t>wytwarzanie, użytkowanie i zakończenie cyklu życia przedmiotu zamówienia nie prowadzi do wytwarzania, wprowadzania do obrotu lub stosowania:</w:t>
            </w:r>
          </w:p>
          <w:p w14:paraId="0EB1588F" w14:textId="77777777" w:rsidR="00891754" w:rsidRPr="00AF1042" w:rsidRDefault="00891754">
            <w:pPr>
              <w:keepLines/>
              <w:widowControl w:val="0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a)  rtęci i związków rtęci, ich mieszanin i produktów z dodatkiem rtęci, zgodnie z definicją określoną w art. 2 rozporządzenia Parlamentu Europejskiego i Rady (UE) 2017/852 z dnia 17 maja 2017r. w sprawie rtęci;</w:t>
            </w:r>
          </w:p>
          <w:p w14:paraId="449F2D6E" w14:textId="77777777" w:rsidR="00891754" w:rsidRPr="00AF1042" w:rsidRDefault="00891754">
            <w:pPr>
              <w:keepLines/>
              <w:widowControl w:val="0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</w:rPr>
              <w:t>b)  substancji, w postaci samoistnej, w mieszaninach lub w wyrobach, wymienionych w załączniku II do dyrektywy Parlamentu Europejskiego i Rady 2011/65/UE z dnia  8 czerwca 2011 w sprawie ograniczenia stosowania niektórych niebezpiecznych substancji w sprzęcie elektrycznym i elektronicznym, z wyjątkiem substancji, w których zapewniono pełne przestrzeganie art. 4 ust. 1 tej dyrektywy.</w:t>
            </w:r>
          </w:p>
          <w:p w14:paraId="299EB9BE" w14:textId="77777777" w:rsidR="00891754" w:rsidRPr="00AF1042" w:rsidRDefault="0089175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3. w przypadku gdy nie istnieją specyficzne dla przedmiotu zamówienia kryteria oznakowania ekologicznego UE lub gdy producent przedmiotu zamówienia ich nie stosuje, działalność gospodarcza, w ramach której wytwarzany jest sprzęt elektryczny i elektroniczny, spełnia wszystkie kryteria mające zastosowanie do przedmiotu zamówienia określone w pkt. 1.2. Produkcja sprzętu elektrycznego i elektronicznego Załącznika II do ROZPORZĄDZENIA DELEGOWA-NEGO KOMISJI (UE) 2023/2486 z dnia 27 czerwca 2023 r. uzupełniającego rozporządzenie Parlamentu Europejskiego i Rady (UE) 2020/852</w:t>
            </w:r>
            <w:r w:rsidRPr="00AF1042">
              <w:rPr>
                <w:rFonts w:ascii="Cambria" w:eastAsia="Cambria" w:hAnsi="Cambria" w:cs="Cambria"/>
              </w:rPr>
              <w:t xml:space="preserve"> poprzez ustanowienie technicznych kryteriów kwalifikacji służących określeniu warunków, na jakich dana działalność gospodarcza kwalifikuje się jako wnosząca istotny wkład w zrównoważone wykorzystywanie i ochronę zasobów wodnych i morskich, w przejście na gospodarkę o obiegu zamkniętym, w zapobieganie zanieczyszczeniu i jego kontrolę lub w ochronę i odbudowę bioróżnorodności i ekosystemów, a także określeniu, czy ta działalność </w:t>
            </w:r>
            <w:r w:rsidRPr="00AF1042">
              <w:rPr>
                <w:rFonts w:ascii="Cambria" w:eastAsia="Cambria" w:hAnsi="Cambria" w:cs="Cambria"/>
              </w:rPr>
              <w:lastRenderedPageBreak/>
              <w:t>gospodarcza nie wyrządza poważnych szkód względem któregokolwiek z innych celów środowiskowych, i zmieniające rozporządzenie delegowane Komisji (UE) 2021/2178 w odniesieniu do publicznego ujawniania szczególnych informacji w odniesieniu do tych rodzajów działalności gospodarczej.</w:t>
            </w:r>
          </w:p>
          <w:p w14:paraId="49486D43" w14:textId="77777777" w:rsidR="00891754" w:rsidRPr="00AF1042" w:rsidRDefault="0089175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  <w:b/>
                <w:bCs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4</w:t>
            </w:r>
            <w:r w:rsidRPr="00AF1042">
              <w:rPr>
                <w:rFonts w:ascii="Cambria" w:eastAsia="Cambria" w:hAnsi="Cambria" w:cs="Cambria"/>
              </w:rPr>
              <w:t xml:space="preserve">. </w:t>
            </w:r>
            <w:r w:rsidRPr="00AF1042">
              <w:rPr>
                <w:rFonts w:ascii="Cambria" w:eastAsia="Cambria" w:hAnsi="Cambria" w:cs="Cambria"/>
                <w:b/>
                <w:bCs/>
              </w:rPr>
              <w:t>istnieje możliwość modernizacji i wydłużenia żywotności przedmiotu zamówienia, np. przez wymianę kluczowych komponentów i podzespołów zamiast wymiany całego urządzenia.</w:t>
            </w:r>
          </w:p>
          <w:p w14:paraId="7A9488DD" w14:textId="77777777" w:rsidR="00891754" w:rsidRPr="00AF1042" w:rsidRDefault="0089175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5.</w:t>
            </w:r>
            <w:r w:rsidRPr="00AF1042">
              <w:rPr>
                <w:rFonts w:ascii="Cambria" w:eastAsia="Cambria" w:hAnsi="Cambria" w:cs="Cambria"/>
              </w:rPr>
              <w:t xml:space="preserve"> </w:t>
            </w:r>
            <w:r w:rsidRPr="00AF1042">
              <w:rPr>
                <w:rFonts w:ascii="Cambria" w:eastAsia="Cambria" w:hAnsi="Cambria" w:cs="Cambria"/>
                <w:b/>
                <w:bCs/>
              </w:rPr>
              <w:t>przedmiot zamówienia został zaprojektowany z uwzględnieniem efektywności energetycznej i materiałów nadających się do recyklingu lub biodegradacji</w:t>
            </w:r>
            <w:r w:rsidRPr="00AF1042">
              <w:rPr>
                <w:rFonts w:ascii="Cambria" w:eastAsia="Cambria" w:hAnsi="Cambria" w:cs="Cambria"/>
              </w:rPr>
              <w:t>, z myślą o długiej żywotności i możliwości naprawy a jego produkcja i utylizacja nie powoduje istotnych szkód dla środowiska w żadnym z sześciu celów środowiskowych UE.</w:t>
            </w:r>
            <w:r w:rsidRPr="00AF1042">
              <w:rPr>
                <w:rFonts w:ascii="Cambria" w:hAnsi="Cambria"/>
              </w:rPr>
              <w:t xml:space="preserve"> </w:t>
            </w:r>
            <w:r w:rsidRPr="00AF1042">
              <w:rPr>
                <w:rFonts w:ascii="Cambria" w:eastAsia="Cambria" w:hAnsi="Cambria" w:cs="Cambria"/>
                <w:b/>
                <w:bCs/>
              </w:rPr>
              <w:t>Recykling min. 70% ponownego użycia</w:t>
            </w:r>
            <w:r w:rsidRPr="00AF1042">
              <w:rPr>
                <w:rFonts w:ascii="Cambria" w:eastAsia="Cambria" w:hAnsi="Cambria" w:cs="Cambria"/>
              </w:rPr>
              <w:t>.</w:t>
            </w:r>
          </w:p>
          <w:p w14:paraId="2F538B36" w14:textId="77777777" w:rsidR="00891754" w:rsidRPr="00AF1042" w:rsidRDefault="00891754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 w:rsidRPr="00AF1042">
              <w:rPr>
                <w:rFonts w:ascii="Cambria" w:eastAsia="Cambria" w:hAnsi="Cambria" w:cs="Cambria"/>
                <w:b/>
                <w:bCs/>
              </w:rPr>
              <w:t>6.</w:t>
            </w:r>
            <w:r w:rsidRPr="00AF1042">
              <w:rPr>
                <w:rFonts w:ascii="Cambria" w:eastAsia="Cambria" w:hAnsi="Cambria" w:cs="Cambria"/>
              </w:rPr>
              <w:t xml:space="preserve"> </w:t>
            </w:r>
            <w:r w:rsidRPr="00AF1042">
              <w:rPr>
                <w:rFonts w:ascii="Cambria" w:eastAsia="Cambria" w:hAnsi="Cambria" w:cs="Cambria"/>
                <w:b/>
                <w:bCs/>
              </w:rPr>
              <w:t>oferowane, powyżej wyspecyfikowane sprzęty są kompletne i będą gotowe do użytkowania bez żadnych dodatkowych zakupów i inwestycji</w:t>
            </w:r>
            <w:r w:rsidRPr="00AF1042">
              <w:rPr>
                <w:rFonts w:ascii="Cambria" w:eastAsia="Cambria" w:hAnsi="Cambria" w:cs="Cambria"/>
              </w:rPr>
              <w:t xml:space="preserve"> (poza materiałami eksploatacyjnymi).</w:t>
            </w:r>
          </w:p>
        </w:tc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105316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14503CE0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653C1498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4CEF0667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8D56893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7E1989FE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34CFD720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247CB839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5FB43520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1F670556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4E447F9F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34E0C643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2E22C777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74AF2E1" w14:textId="77777777" w:rsidR="00891754" w:rsidRPr="00AF1042" w:rsidRDefault="00891754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AF1042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p w14:paraId="7D587980" w14:textId="77777777" w:rsidR="00891754" w:rsidRPr="00AF1042" w:rsidRDefault="00891754" w:rsidP="00891754">
      <w:pPr>
        <w:jc w:val="both"/>
        <w:rPr>
          <w:rFonts w:ascii="Cambria" w:eastAsia="Cambria" w:hAnsi="Cambria" w:cs="Cambria"/>
        </w:rPr>
      </w:pPr>
    </w:p>
    <w:p w14:paraId="463A1A7C" w14:textId="77777777" w:rsidR="00891754" w:rsidRPr="00AF1042" w:rsidRDefault="00891754" w:rsidP="00891754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</w:rPr>
      </w:pPr>
      <w:r w:rsidRPr="00AF1042">
        <w:rPr>
          <w:rFonts w:ascii="Cambria" w:eastAsia="Cambria" w:hAnsi="Cambria" w:cs="Cambria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3E16F1F8" w14:textId="77777777" w:rsidR="00891754" w:rsidRPr="00AF1042" w:rsidRDefault="00891754" w:rsidP="00891754">
      <w:pPr>
        <w:widowControl w:val="0"/>
        <w:tabs>
          <w:tab w:val="left" w:pos="8647"/>
        </w:tabs>
        <w:spacing w:after="0" w:line="240" w:lineRule="auto"/>
        <w:jc w:val="right"/>
        <w:rPr>
          <w:rFonts w:ascii="Cambria" w:eastAsia="Cambria" w:hAnsi="Cambria" w:cs="Cambria"/>
          <w:b/>
          <w:bCs/>
          <w:i/>
          <w:iCs/>
          <w:color w:val="000000"/>
        </w:rPr>
      </w:pPr>
      <w:r w:rsidRPr="00AF1042">
        <w:rPr>
          <w:rFonts w:ascii="Cambria" w:eastAsia="Cambria" w:hAnsi="Cambria" w:cs="Cambria"/>
          <w:i/>
          <w:iCs/>
          <w:color w:val="000000"/>
        </w:rPr>
        <w:t>(elektroniczny podpis  osoby/ osób uprawnionych do wystąpienia w imieniu wykonawcy)</w:t>
      </w:r>
    </w:p>
    <w:p w14:paraId="0E8E533E" w14:textId="77777777" w:rsidR="00F46F03" w:rsidRPr="00AF1042" w:rsidRDefault="00F46F03">
      <w:pPr>
        <w:jc w:val="both"/>
        <w:rPr>
          <w:rFonts w:ascii="Cambria" w:eastAsia="Cambria" w:hAnsi="Cambria" w:cs="Cambria"/>
        </w:rPr>
      </w:pPr>
    </w:p>
    <w:sectPr w:rsidR="00F46F03" w:rsidRPr="00AF1042">
      <w:headerReference w:type="default" r:id="rId8"/>
      <w:pgSz w:w="16838" w:h="11906" w:orient="landscape"/>
      <w:pgMar w:top="568" w:right="1417" w:bottom="993" w:left="1417" w:header="426" w:footer="708" w:gutter="0"/>
      <w:pgNumType w:start="1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7136FC63" w16cex:dateUtc="2026-02-04T10:34:00Z"/>
  <w16cex:commentExtensible w16cex:durableId="34CD577E" w16cex:dateUtc="2026-02-04T10:40:00Z"/>
  <w16cex:commentExtensible w16cex:durableId="30D8BED9" w16cex:dateUtc="2026-02-04T10:35:00Z"/>
  <w16cex:commentExtensible w16cex:durableId="10BC6E75" w16cex:dateUtc="2026-02-04T10:38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0FBB80" w14:textId="77777777" w:rsidR="00254DEB" w:rsidRDefault="00254DEB">
      <w:pPr>
        <w:spacing w:after="0" w:line="240" w:lineRule="auto"/>
      </w:pPr>
      <w:r>
        <w:separator/>
      </w:r>
    </w:p>
  </w:endnote>
  <w:endnote w:type="continuationSeparator" w:id="0">
    <w:p w14:paraId="2414274B" w14:textId="77777777" w:rsidR="00254DEB" w:rsidRDefault="00254D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0C77AEDB-3E05-4305-8992-837CB6827A8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2" w:fontKey="{D63744C6-2AE0-4400-9C8D-B221D8159B7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72CE0C05-56E5-4A9E-8F6A-3E11521606D4}"/>
    <w:embedBold r:id="rId4" w:fontKey="{A1CD6989-A05C-4AF3-91D0-A3ECAF28256F}"/>
    <w:embedItalic r:id="rId5" w:fontKey="{02946D96-4103-49E3-AB7D-10804EA8C740}"/>
    <w:embedBoldItalic r:id="rId6" w:fontKey="{4E68E21E-F499-4F45-9744-0236BBAAC6D9}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  <w:embedRegular r:id="rId7" w:fontKey="{50550388-09A2-47C7-B447-1B656E932FA8}"/>
    <w:embedBold r:id="rId8" w:fontKey="{E32E80D6-8833-4A72-960E-55EBE1CAD602}"/>
    <w:embedItalic r:id="rId9" w:fontKey="{68BC090B-4D17-42A5-A236-7C38560F9351}"/>
    <w:embedBoldItalic r:id="rId10" w:fontKey="{8791A301-C413-41D8-807E-AEAE6D9F8C46}"/>
  </w:font>
  <w:font w:name="Play">
    <w:charset w:val="00"/>
    <w:family w:val="auto"/>
    <w:pitch w:val="default"/>
    <w:embedRegular r:id="rId11" w:fontKey="{789FA08F-B4BA-4A20-95D4-9028AC1F6489}"/>
  </w:font>
  <w:font w:name="Aptos Display">
    <w:altName w:val="Cambria"/>
    <w:charset w:val="00"/>
    <w:family w:val="swiss"/>
    <w:pitch w:val="variable"/>
    <w:sig w:usb0="20000287" w:usb1="00000003" w:usb2="00000000" w:usb3="00000000" w:csb0="0000019F" w:csb1="00000000"/>
    <w:embedRegular r:id="rId12" w:fontKey="{12C62840-C02A-4E7D-A9C2-351A81260F4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3" w:fontKey="{7EE93099-217C-495A-8C8C-E18F4EE8A3B9}"/>
    <w:embedBoldItalic r:id="rId14" w:fontKey="{9C4AB135-7841-4E2F-950C-B8D53CD4B2AA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5" w:fontKey="{55E2B158-0DD0-4890-8C33-C44C610D33F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EFD8C9B" w14:textId="77777777" w:rsidR="00254DEB" w:rsidRDefault="00254DEB">
      <w:pPr>
        <w:spacing w:after="0" w:line="240" w:lineRule="auto"/>
      </w:pPr>
      <w:r>
        <w:separator/>
      </w:r>
    </w:p>
  </w:footnote>
  <w:footnote w:type="continuationSeparator" w:id="0">
    <w:p w14:paraId="1D18C22B" w14:textId="77777777" w:rsidR="00254DEB" w:rsidRDefault="00254D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0591C8" w14:textId="4A1275EA" w:rsidR="00F46F03" w:rsidRDefault="00A92EB6">
    <w:pPr>
      <w:spacing w:after="0"/>
      <w:ind w:left="275"/>
      <w:jc w:val="center"/>
    </w:pPr>
    <w:bookmarkStart w:id="3" w:name="_heading=h.sznw5q49rv35" w:colFirst="0" w:colLast="0"/>
    <w:bookmarkEnd w:id="3"/>
    <w:r>
      <w:rPr>
        <w:b/>
        <w:bCs/>
      </w:rPr>
      <w:t>nr sprawy: POUZ -361/</w:t>
    </w:r>
    <w:r w:rsidR="006C5906">
      <w:rPr>
        <w:b/>
        <w:bCs/>
      </w:rPr>
      <w:t>334</w:t>
    </w:r>
    <w:r>
      <w:rPr>
        <w:b/>
        <w:bCs/>
      </w:rPr>
      <w:t>/2025/WM</w:t>
    </w:r>
  </w:p>
  <w:p w14:paraId="33B656BC" w14:textId="77777777" w:rsidR="00F46F03" w:rsidRDefault="00F46F0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6764C"/>
    <w:multiLevelType w:val="multilevel"/>
    <w:tmpl w:val="101429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62418B"/>
    <w:multiLevelType w:val="hybridMultilevel"/>
    <w:tmpl w:val="42D07C14"/>
    <w:lvl w:ilvl="0" w:tplc="A5065534">
      <w:start w:val="512"/>
      <w:numFmt w:val="bullet"/>
      <w:lvlText w:val="-"/>
      <w:lvlJc w:val="left"/>
      <w:pPr>
        <w:ind w:left="360" w:hanging="360"/>
      </w:pPr>
      <w:rPr>
        <w:rFonts w:ascii="Tahoma" w:eastAsia="Times New Roman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649240B"/>
    <w:multiLevelType w:val="multilevel"/>
    <w:tmpl w:val="FCAE568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BCE0FD8"/>
    <w:multiLevelType w:val="multilevel"/>
    <w:tmpl w:val="109A4A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04E4349"/>
    <w:multiLevelType w:val="hybridMultilevel"/>
    <w:tmpl w:val="77EC0610"/>
    <w:lvl w:ilvl="0" w:tplc="B68A7ECA">
      <w:start w:val="4"/>
      <w:numFmt w:val="bullet"/>
      <w:lvlText w:val="-"/>
      <w:lvlJc w:val="left"/>
      <w:pPr>
        <w:ind w:left="695" w:hanging="360"/>
      </w:pPr>
      <w:rPr>
        <w:rFonts w:ascii="Cambria" w:eastAsia="Cambria" w:hAnsi="Cambria" w:cs="Cambria" w:hint="default"/>
      </w:rPr>
    </w:lvl>
    <w:lvl w:ilvl="1" w:tplc="04150003" w:tentative="1">
      <w:start w:val="1"/>
      <w:numFmt w:val="bullet"/>
      <w:lvlText w:val="o"/>
      <w:lvlJc w:val="left"/>
      <w:pPr>
        <w:ind w:left="14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55" w:hanging="360"/>
      </w:pPr>
      <w:rPr>
        <w:rFonts w:ascii="Wingdings" w:hAnsi="Wingdings" w:hint="default"/>
      </w:rPr>
    </w:lvl>
  </w:abstractNum>
  <w:abstractNum w:abstractNumId="5" w15:restartNumberingAfterBreak="0">
    <w:nsid w:val="4F970EA5"/>
    <w:multiLevelType w:val="multilevel"/>
    <w:tmpl w:val="1DA8323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7C150958"/>
    <w:multiLevelType w:val="multilevel"/>
    <w:tmpl w:val="6DA6FEC6"/>
    <w:lvl w:ilvl="0">
      <w:start w:val="1"/>
      <w:numFmt w:val="decimal"/>
      <w:lvlText w:val="%1."/>
      <w:lvlJc w:val="left"/>
      <w:pPr>
        <w:ind w:left="786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6"/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1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6F03"/>
    <w:rsid w:val="00141423"/>
    <w:rsid w:val="00254DEB"/>
    <w:rsid w:val="002C37F9"/>
    <w:rsid w:val="003D3270"/>
    <w:rsid w:val="00460A18"/>
    <w:rsid w:val="004F0FAD"/>
    <w:rsid w:val="005F29BE"/>
    <w:rsid w:val="00657287"/>
    <w:rsid w:val="006C5906"/>
    <w:rsid w:val="00711F1A"/>
    <w:rsid w:val="00727683"/>
    <w:rsid w:val="00891754"/>
    <w:rsid w:val="009342B2"/>
    <w:rsid w:val="00947CBB"/>
    <w:rsid w:val="009A105B"/>
    <w:rsid w:val="00A22F21"/>
    <w:rsid w:val="00A92EB6"/>
    <w:rsid w:val="00AA1710"/>
    <w:rsid w:val="00AA4419"/>
    <w:rsid w:val="00AB0038"/>
    <w:rsid w:val="00AF1042"/>
    <w:rsid w:val="00B4247B"/>
    <w:rsid w:val="00B60F68"/>
    <w:rsid w:val="00C121F8"/>
    <w:rsid w:val="00D308E2"/>
    <w:rsid w:val="00E020A3"/>
    <w:rsid w:val="00F46F03"/>
    <w:rsid w:val="00F93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37B598"/>
  <w15:docId w15:val="{63EE3670-A9B7-4F1E-A890-ED2D90AE1E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7559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7559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7559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7559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7559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75598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75598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5598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5598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5598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7559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7559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7559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598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75598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5598D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7559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598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5598D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75598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51F7"/>
  </w:style>
  <w:style w:type="paragraph" w:styleId="Stopka">
    <w:name w:val="footer"/>
    <w:link w:val="Stopka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51F7"/>
  </w:style>
  <w:style w:type="paragraph" w:styleId="Tekstpodstawowy">
    <w:name w:val="Body Text"/>
    <w:link w:val="TekstpodstawowyZnak"/>
    <w:semiHidden/>
    <w:unhideWhenUsed/>
    <w:rsid w:val="00046040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04604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A22F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22F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22F2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22F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22F21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22F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22F2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525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elxv8qqNjABwT840UySSGo8KyA==">CgMxLjAyDmguajZtMDRlcmJ3ZTJjMg5oLnAzbGZhZHM4a2t0aDIOaC5ldDZrZjR5eW5kZGEyDmguc3pudzVxNDlydjM1OAByITFVNzk5MUpaYXRKRWRmMEFqaV9BVGhNUXp3OGVSVXdHOQ==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1548</Words>
  <Characters>9292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3</cp:revision>
  <dcterms:created xsi:type="dcterms:W3CDTF">2026-02-04T12:10:00Z</dcterms:created>
  <dcterms:modified xsi:type="dcterms:W3CDTF">2026-02-04T12:10:00Z</dcterms:modified>
</cp:coreProperties>
</file>